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81" w:rsidRDefault="00E11681">
      <w:pPr>
        <w:rPr>
          <w:b/>
          <w:bCs/>
        </w:rPr>
      </w:pPr>
    </w:p>
    <w:p w:rsidR="00E11681" w:rsidRDefault="00E11681">
      <w:pPr>
        <w:rPr>
          <w:b/>
          <w:bCs/>
        </w:rPr>
      </w:pPr>
    </w:p>
    <w:p w:rsidR="00E11681" w:rsidRDefault="00E11681" w:rsidP="00E11681">
      <w:pPr>
        <w:pStyle w:val="Title"/>
        <w:rPr>
          <w:sz w:val="32"/>
        </w:rPr>
      </w:pPr>
      <w:r>
        <w:rPr>
          <w:sz w:val="32"/>
        </w:rPr>
        <w:t>UCAS DEADLINES</w:t>
      </w:r>
      <w:r w:rsidR="00860E3D">
        <w:rPr>
          <w:sz w:val="32"/>
        </w:rPr>
        <w:t xml:space="preserve"> 2015-16</w:t>
      </w:r>
    </w:p>
    <w:p w:rsidR="00E11681" w:rsidRDefault="00E11681" w:rsidP="00E11681">
      <w:pPr>
        <w:pStyle w:val="Heading1"/>
      </w:pPr>
    </w:p>
    <w:p w:rsidR="00E11681" w:rsidRPr="00E11681" w:rsidRDefault="00E11681" w:rsidP="00E11681"/>
    <w:p w:rsidR="00E11681" w:rsidRDefault="00E11681" w:rsidP="00E11681">
      <w:pPr>
        <w:jc w:val="center"/>
        <w:rPr>
          <w:b/>
          <w:bCs/>
        </w:rPr>
      </w:pPr>
      <w:r>
        <w:rPr>
          <w:b/>
          <w:bCs/>
        </w:rPr>
        <w:t>Applications must be received by UCAS by Friday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January 2016</w:t>
      </w:r>
    </w:p>
    <w:p w:rsidR="00E11681" w:rsidRDefault="00E11681" w:rsidP="00E11681">
      <w:pPr>
        <w:rPr>
          <w:b/>
          <w:bCs/>
        </w:rPr>
      </w:pPr>
    </w:p>
    <w:tbl>
      <w:tblPr>
        <w:tblStyle w:val="TableGrid"/>
        <w:tblW w:w="8758" w:type="dxa"/>
        <w:tblLook w:val="04A0" w:firstRow="1" w:lastRow="0" w:firstColumn="1" w:lastColumn="0" w:noHBand="0" w:noVBand="1"/>
      </w:tblPr>
      <w:tblGrid>
        <w:gridCol w:w="5778"/>
        <w:gridCol w:w="2980"/>
      </w:tblGrid>
      <w:tr w:rsidR="00860E3D" w:rsidRPr="00860E3D" w:rsidTr="00860E3D">
        <w:tc>
          <w:tcPr>
            <w:tcW w:w="5778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>Online application registration</w:t>
            </w:r>
          </w:p>
        </w:tc>
        <w:tc>
          <w:tcPr>
            <w:tcW w:w="2980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>Monday 7</w:t>
            </w:r>
            <w:r w:rsidRPr="00860E3D">
              <w:rPr>
                <w:vertAlign w:val="superscript"/>
              </w:rPr>
              <w:t>th</w:t>
            </w:r>
            <w:r w:rsidRPr="00860E3D">
              <w:t xml:space="preserve"> September 2015</w:t>
            </w:r>
          </w:p>
        </w:tc>
      </w:tr>
      <w:tr w:rsidR="00860E3D" w:rsidRPr="00860E3D" w:rsidTr="00860E3D">
        <w:tc>
          <w:tcPr>
            <w:tcW w:w="5778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>Staff reference sheets handed out by pupils</w:t>
            </w:r>
            <w:r w:rsidRPr="00860E3D">
              <w:t xml:space="preserve"> and returned to PT Guidance</w:t>
            </w:r>
          </w:p>
        </w:tc>
        <w:tc>
          <w:tcPr>
            <w:tcW w:w="2980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>Friday 30th October 2015</w:t>
            </w:r>
          </w:p>
        </w:tc>
      </w:tr>
      <w:tr w:rsidR="00860E3D" w:rsidRPr="00860E3D" w:rsidTr="00860E3D">
        <w:tc>
          <w:tcPr>
            <w:tcW w:w="5778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>Online application completed,</w:t>
            </w:r>
            <w:r>
              <w:t xml:space="preserve"> including Personal Statement</w:t>
            </w:r>
          </w:p>
        </w:tc>
        <w:tc>
          <w:tcPr>
            <w:tcW w:w="2980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>Friday 30</w:t>
            </w:r>
            <w:r w:rsidRPr="00860E3D">
              <w:rPr>
                <w:vertAlign w:val="superscript"/>
              </w:rPr>
              <w:t xml:space="preserve">th </w:t>
            </w:r>
            <w:r w:rsidRPr="00860E3D">
              <w:t>October 2015</w:t>
            </w:r>
          </w:p>
        </w:tc>
      </w:tr>
      <w:tr w:rsidR="00860E3D" w:rsidRPr="00860E3D" w:rsidTr="00860E3D">
        <w:tc>
          <w:tcPr>
            <w:tcW w:w="5778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>Application checked by PT Guidance</w:t>
            </w:r>
          </w:p>
        </w:tc>
        <w:tc>
          <w:tcPr>
            <w:tcW w:w="2980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>Friday 13</w:t>
            </w:r>
            <w:r w:rsidRPr="00860E3D">
              <w:rPr>
                <w:vertAlign w:val="superscript"/>
              </w:rPr>
              <w:t>th</w:t>
            </w:r>
            <w:r w:rsidRPr="00860E3D">
              <w:t xml:space="preserve"> November 2015</w:t>
            </w:r>
          </w:p>
        </w:tc>
      </w:tr>
      <w:tr w:rsidR="00860E3D" w:rsidRPr="00860E3D" w:rsidTr="00860E3D">
        <w:tc>
          <w:tcPr>
            <w:tcW w:w="5778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 xml:space="preserve">Any changes to application made by </w:t>
            </w:r>
            <w:proofErr w:type="spellStart"/>
            <w:r w:rsidRPr="00860E3D">
              <w:t>pupi</w:t>
            </w:r>
            <w:proofErr w:type="spellEnd"/>
          </w:p>
        </w:tc>
        <w:tc>
          <w:tcPr>
            <w:tcW w:w="2980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>Friday 30</w:t>
            </w:r>
            <w:r w:rsidRPr="00860E3D">
              <w:rPr>
                <w:vertAlign w:val="superscript"/>
              </w:rPr>
              <w:t>th</w:t>
            </w:r>
            <w:r w:rsidRPr="00860E3D">
              <w:t xml:space="preserve"> November 2015</w:t>
            </w:r>
          </w:p>
        </w:tc>
      </w:tr>
      <w:tr w:rsidR="00860E3D" w:rsidRPr="00860E3D" w:rsidTr="00860E3D">
        <w:tc>
          <w:tcPr>
            <w:tcW w:w="5778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>Reference written and sent by PT Guidance</w:t>
            </w:r>
          </w:p>
        </w:tc>
        <w:tc>
          <w:tcPr>
            <w:tcW w:w="2980" w:type="dxa"/>
          </w:tcPr>
          <w:p w:rsidR="00860E3D" w:rsidRPr="00860E3D" w:rsidRDefault="00860E3D" w:rsidP="00860E3D">
            <w:pPr>
              <w:spacing w:before="60" w:after="60"/>
            </w:pPr>
            <w:r w:rsidRPr="00860E3D">
              <w:t>Friday 18</w:t>
            </w:r>
            <w:r w:rsidRPr="00860E3D">
              <w:rPr>
                <w:vertAlign w:val="superscript"/>
              </w:rPr>
              <w:t>th</w:t>
            </w:r>
            <w:r w:rsidRPr="00860E3D">
              <w:t xml:space="preserve"> December 2015</w:t>
            </w:r>
          </w:p>
        </w:tc>
      </w:tr>
    </w:tbl>
    <w:p w:rsidR="00E11681" w:rsidRDefault="00E11681" w:rsidP="00E11681"/>
    <w:p w:rsidR="00E11681" w:rsidRDefault="00E11681" w:rsidP="00E11681">
      <w:pPr>
        <w:rPr>
          <w:b/>
          <w:bCs/>
        </w:rPr>
      </w:pPr>
      <w:bookmarkStart w:id="0" w:name="_GoBack"/>
      <w:bookmarkEnd w:id="0"/>
      <w:r>
        <w:rPr>
          <w:b/>
          <w:bCs/>
        </w:rPr>
        <w:t>The above are deadlines!!  You can do any of the above ahead of time,</w:t>
      </w:r>
      <w:r w:rsidR="00860E3D">
        <w:rPr>
          <w:b/>
          <w:bCs/>
        </w:rPr>
        <w:t xml:space="preserve"> which will help your Guidance T</w:t>
      </w:r>
      <w:r>
        <w:rPr>
          <w:b/>
          <w:bCs/>
        </w:rPr>
        <w:t>eacher to send your application early.  If you miss the deadline there is no guarantee your application will be completed or sent to UCAS.</w:t>
      </w:r>
    </w:p>
    <w:p w:rsidR="00E11681" w:rsidRDefault="00E11681">
      <w:pPr>
        <w:rPr>
          <w:b/>
          <w:bCs/>
        </w:rPr>
      </w:pPr>
    </w:p>
    <w:p w:rsidR="001F1C7F" w:rsidRDefault="001F1C7F" w:rsidP="001F1C7F">
      <w:pPr>
        <w:rPr>
          <w:b/>
          <w:bCs/>
        </w:rPr>
      </w:pPr>
    </w:p>
    <w:p w:rsidR="00E11681" w:rsidRDefault="00E11681">
      <w:pPr>
        <w:rPr>
          <w:b/>
          <w:bCs/>
        </w:rPr>
      </w:pPr>
    </w:p>
    <w:sectPr w:rsidR="00E116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2DA9"/>
    <w:multiLevelType w:val="hybridMultilevel"/>
    <w:tmpl w:val="D8A6FA24"/>
    <w:lvl w:ilvl="0" w:tplc="C5C24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2F"/>
    <w:rsid w:val="001C6861"/>
    <w:rsid w:val="001F1C7F"/>
    <w:rsid w:val="004B1849"/>
    <w:rsid w:val="00645C85"/>
    <w:rsid w:val="0065114E"/>
    <w:rsid w:val="00860E3D"/>
    <w:rsid w:val="00A7798E"/>
    <w:rsid w:val="00D0052F"/>
    <w:rsid w:val="00E11681"/>
    <w:rsid w:val="00F3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7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86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7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86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UCAS DEADLINES</vt:lpstr>
    </vt:vector>
  </TitlesOfParts>
  <Company>Research Machines plc.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UCAS DEADLINES</dc:title>
  <dc:creator>MOIRJ</dc:creator>
  <cp:lastModifiedBy>Fiona Clark</cp:lastModifiedBy>
  <cp:revision>4</cp:revision>
  <cp:lastPrinted>2015-09-21T08:33:00Z</cp:lastPrinted>
  <dcterms:created xsi:type="dcterms:W3CDTF">2015-09-27T15:45:00Z</dcterms:created>
  <dcterms:modified xsi:type="dcterms:W3CDTF">2015-09-27T15:51:00Z</dcterms:modified>
</cp:coreProperties>
</file>