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459" w:type="dxa"/>
        <w:tblLook w:val="0000" w:firstRow="0" w:lastRow="0" w:firstColumn="0" w:lastColumn="0" w:noHBand="0" w:noVBand="0"/>
      </w:tblPr>
      <w:tblGrid>
        <w:gridCol w:w="4320"/>
        <w:gridCol w:w="2893"/>
        <w:gridCol w:w="2710"/>
      </w:tblGrid>
      <w:tr w:rsidR="0054381F" w:rsidTr="00CC2F81">
        <w:tc>
          <w:tcPr>
            <w:tcW w:w="4320" w:type="dxa"/>
          </w:tcPr>
          <w:p w:rsidR="0054381F" w:rsidRDefault="0054381F">
            <w:pPr>
              <w:rPr>
                <w:rFonts w:ascii="Verdana" w:hAnsi="Verdana"/>
                <w:sz w:val="20"/>
              </w:rPr>
            </w:pPr>
            <w:r>
              <w:rPr>
                <w:rFonts w:ascii="Verdana" w:hAnsi="Verdana"/>
                <w:sz w:val="20"/>
              </w:rPr>
              <w:t xml:space="preserve">LESLEY J ADAM </w:t>
            </w:r>
            <w:proofErr w:type="spellStart"/>
            <w:r>
              <w:rPr>
                <w:rFonts w:ascii="Verdana" w:hAnsi="Verdana"/>
                <w:sz w:val="20"/>
              </w:rPr>
              <w:t>BEd</w:t>
            </w:r>
            <w:proofErr w:type="spellEnd"/>
            <w:r>
              <w:rPr>
                <w:rFonts w:ascii="Verdana" w:hAnsi="Verdana"/>
                <w:sz w:val="20"/>
              </w:rPr>
              <w:t>, MEd, SQH</w:t>
            </w:r>
          </w:p>
          <w:p w:rsidR="0054381F" w:rsidRDefault="0054381F">
            <w:pPr>
              <w:rPr>
                <w:rFonts w:ascii="Verdana" w:hAnsi="Verdana"/>
                <w:sz w:val="16"/>
              </w:rPr>
            </w:pPr>
            <w:r>
              <w:rPr>
                <w:rFonts w:ascii="Verdana" w:hAnsi="Verdana"/>
                <w:sz w:val="16"/>
              </w:rPr>
              <w:t>Head Teacher</w:t>
            </w:r>
          </w:p>
          <w:p w:rsidR="0054381F" w:rsidRDefault="0054381F">
            <w:pPr>
              <w:rPr>
                <w:rFonts w:ascii="Verdana" w:hAnsi="Verdana"/>
                <w:sz w:val="16"/>
              </w:rPr>
            </w:pPr>
          </w:p>
          <w:p w:rsidR="0054381F" w:rsidRDefault="0054381F">
            <w:pPr>
              <w:rPr>
                <w:rFonts w:ascii="Verdana" w:hAnsi="Verdana"/>
                <w:sz w:val="16"/>
              </w:rPr>
            </w:pPr>
            <w:r>
              <w:rPr>
                <w:rFonts w:ascii="Verdana" w:hAnsi="Verdana"/>
                <w:sz w:val="16"/>
              </w:rPr>
              <w:t>Tel: 01224 725118</w:t>
            </w:r>
          </w:p>
          <w:p w:rsidR="0054381F" w:rsidRDefault="0054381F">
            <w:pPr>
              <w:rPr>
                <w:rFonts w:ascii="Verdana" w:hAnsi="Verdana"/>
                <w:sz w:val="16"/>
              </w:rPr>
            </w:pPr>
            <w:r>
              <w:rPr>
                <w:rFonts w:ascii="Verdana" w:hAnsi="Verdana"/>
                <w:sz w:val="16"/>
              </w:rPr>
              <w:t>Fax: 01224 772571</w:t>
            </w:r>
          </w:p>
          <w:p w:rsidR="0054381F" w:rsidRDefault="0054381F">
            <w:pPr>
              <w:rPr>
                <w:rFonts w:ascii="Verdana" w:hAnsi="Verdana"/>
                <w:sz w:val="16"/>
              </w:rPr>
            </w:pPr>
            <w:r>
              <w:rPr>
                <w:rFonts w:ascii="Verdana" w:hAnsi="Verdana"/>
                <w:sz w:val="16"/>
              </w:rPr>
              <w:t>E-mail: dyceacademy@aberdeencity.gov.uk</w:t>
            </w:r>
          </w:p>
          <w:p w:rsidR="0054381F" w:rsidRDefault="0054381F">
            <w:pPr>
              <w:rPr>
                <w:rFonts w:ascii="Verdana" w:hAnsi="Verdana"/>
                <w:sz w:val="16"/>
              </w:rPr>
            </w:pPr>
            <w:r>
              <w:rPr>
                <w:rFonts w:ascii="Verdana" w:hAnsi="Verdana"/>
                <w:sz w:val="16"/>
              </w:rPr>
              <w:t>Website: www.dyceacademy.aberdeen.sch.uk</w:t>
            </w:r>
          </w:p>
          <w:p w:rsidR="0054381F" w:rsidRDefault="0054381F">
            <w:pPr>
              <w:rPr>
                <w:rFonts w:ascii="Verdana" w:hAnsi="Verdana"/>
                <w:sz w:val="16"/>
              </w:rPr>
            </w:pPr>
          </w:p>
        </w:tc>
        <w:tc>
          <w:tcPr>
            <w:tcW w:w="2893" w:type="dxa"/>
          </w:tcPr>
          <w:p w:rsidR="0054381F" w:rsidRDefault="009004E3" w:rsidP="00CC2F81">
            <w:pPr>
              <w:jc w:val="center"/>
              <w:rPr>
                <w:rFonts w:ascii="Verdana" w:hAnsi="Verdana"/>
                <w:sz w:val="16"/>
              </w:rPr>
            </w:pPr>
            <w:r>
              <w:rPr>
                <w:rFonts w:ascii="Verdana" w:hAnsi="Verdana"/>
                <w:noProof/>
                <w:sz w:val="16"/>
                <w:lang w:eastAsia="en-GB"/>
              </w:rPr>
              <w:drawing>
                <wp:inline distT="0" distB="0" distL="0" distR="0">
                  <wp:extent cx="1114425" cy="923925"/>
                  <wp:effectExtent l="0" t="0" r="9525" b="9525"/>
                  <wp:docPr id="2" name="Picture 1" descr="Dyce Logo -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ce Logo - 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923925"/>
                          </a:xfrm>
                          <a:prstGeom prst="rect">
                            <a:avLst/>
                          </a:prstGeom>
                          <a:noFill/>
                          <a:ln>
                            <a:noFill/>
                          </a:ln>
                        </pic:spPr>
                      </pic:pic>
                    </a:graphicData>
                  </a:graphic>
                </wp:inline>
              </w:drawing>
            </w:r>
          </w:p>
        </w:tc>
        <w:tc>
          <w:tcPr>
            <w:tcW w:w="2710" w:type="dxa"/>
          </w:tcPr>
          <w:p w:rsidR="0054381F" w:rsidRDefault="0054381F">
            <w:pPr>
              <w:jc w:val="right"/>
              <w:rPr>
                <w:rFonts w:ascii="Verdana" w:hAnsi="Verdana"/>
              </w:rPr>
            </w:pPr>
            <w:r>
              <w:rPr>
                <w:rFonts w:ascii="Verdana" w:hAnsi="Verdana"/>
              </w:rPr>
              <w:t>DYCE ACADEMY</w:t>
            </w:r>
          </w:p>
          <w:p w:rsidR="0054381F" w:rsidRDefault="0054381F">
            <w:pPr>
              <w:jc w:val="right"/>
              <w:rPr>
                <w:rFonts w:ascii="Verdana" w:hAnsi="Verdana"/>
              </w:rPr>
            </w:pPr>
            <w:r>
              <w:rPr>
                <w:rFonts w:ascii="Verdana" w:hAnsi="Verdana"/>
              </w:rPr>
              <w:t>RIVERVIEW DRIVE</w:t>
            </w:r>
          </w:p>
          <w:p w:rsidR="0054381F" w:rsidRDefault="0054381F">
            <w:pPr>
              <w:jc w:val="right"/>
              <w:rPr>
                <w:rFonts w:ascii="Verdana" w:hAnsi="Verdana"/>
              </w:rPr>
            </w:pPr>
            <w:r>
              <w:rPr>
                <w:rFonts w:ascii="Verdana" w:hAnsi="Verdana"/>
              </w:rPr>
              <w:t>DYCE</w:t>
            </w:r>
          </w:p>
          <w:p w:rsidR="0054381F" w:rsidRDefault="0054381F">
            <w:pPr>
              <w:jc w:val="right"/>
              <w:rPr>
                <w:rFonts w:ascii="Verdana" w:hAnsi="Verdana"/>
              </w:rPr>
            </w:pPr>
            <w:r>
              <w:rPr>
                <w:rFonts w:ascii="Verdana" w:hAnsi="Verdana"/>
              </w:rPr>
              <w:t>ABERDEEN</w:t>
            </w:r>
          </w:p>
          <w:p w:rsidR="0054381F" w:rsidRDefault="0054381F">
            <w:pPr>
              <w:jc w:val="right"/>
              <w:rPr>
                <w:rFonts w:ascii="Verdana" w:hAnsi="Verdana"/>
              </w:rPr>
            </w:pPr>
            <w:r>
              <w:rPr>
                <w:rFonts w:ascii="Verdana" w:hAnsi="Verdana"/>
              </w:rPr>
              <w:t>AB21 7NF</w:t>
            </w:r>
          </w:p>
        </w:tc>
      </w:tr>
    </w:tbl>
    <w:p w:rsidR="003237ED" w:rsidRPr="001D7A17" w:rsidRDefault="00E83C8A" w:rsidP="003237ED">
      <w:pPr>
        <w:ind w:left="-426" w:right="-330"/>
        <w:rPr>
          <w:rFonts w:ascii="Arial" w:hAnsi="Arial" w:cs="Arial"/>
          <w:sz w:val="18"/>
          <w:szCs w:val="18"/>
        </w:rPr>
      </w:pPr>
      <w:r>
        <w:rPr>
          <w:rFonts w:ascii="Arial" w:hAnsi="Arial" w:cs="Arial"/>
          <w:sz w:val="18"/>
          <w:szCs w:val="18"/>
        </w:rPr>
        <w:t>22 April 2015</w:t>
      </w:r>
    </w:p>
    <w:p w:rsidR="003237ED" w:rsidRPr="001D7A17" w:rsidRDefault="003237ED" w:rsidP="003237ED">
      <w:pPr>
        <w:ind w:left="-426" w:right="-330"/>
        <w:rPr>
          <w:rFonts w:ascii="Arial" w:hAnsi="Arial" w:cs="Arial"/>
          <w:sz w:val="18"/>
          <w:szCs w:val="18"/>
        </w:rPr>
      </w:pPr>
    </w:p>
    <w:p w:rsidR="003237ED" w:rsidRPr="001D7A17" w:rsidRDefault="003237ED" w:rsidP="003237ED">
      <w:pPr>
        <w:ind w:left="-426" w:right="-330"/>
        <w:rPr>
          <w:rFonts w:ascii="Arial" w:hAnsi="Arial" w:cs="Arial"/>
          <w:sz w:val="18"/>
          <w:szCs w:val="18"/>
        </w:rPr>
      </w:pPr>
      <w:r w:rsidRPr="001D7A17">
        <w:rPr>
          <w:rFonts w:ascii="Arial" w:hAnsi="Arial" w:cs="Arial"/>
          <w:sz w:val="18"/>
          <w:szCs w:val="18"/>
        </w:rPr>
        <w:t>Dear Parents</w:t>
      </w:r>
    </w:p>
    <w:p w:rsidR="003237ED" w:rsidRPr="001D7A17" w:rsidRDefault="003237ED" w:rsidP="003237ED">
      <w:pPr>
        <w:ind w:left="-426" w:right="-330"/>
        <w:rPr>
          <w:rFonts w:ascii="Arial" w:hAnsi="Arial" w:cs="Arial"/>
          <w:sz w:val="18"/>
          <w:szCs w:val="18"/>
        </w:rPr>
      </w:pPr>
    </w:p>
    <w:p w:rsidR="003237ED" w:rsidRPr="001D7A17" w:rsidRDefault="003237ED" w:rsidP="003237ED">
      <w:pPr>
        <w:pStyle w:val="Heading1"/>
        <w:ind w:left="-426" w:right="-330"/>
        <w:rPr>
          <w:sz w:val="18"/>
          <w:szCs w:val="18"/>
        </w:rPr>
      </w:pPr>
      <w:r w:rsidRPr="001D7A17">
        <w:rPr>
          <w:sz w:val="18"/>
          <w:szCs w:val="18"/>
        </w:rPr>
        <w:t>Information Letter – Study Leave and Arrangements for the Start of Session 201</w:t>
      </w:r>
      <w:r w:rsidR="00E83C8A">
        <w:rPr>
          <w:sz w:val="18"/>
          <w:szCs w:val="18"/>
        </w:rPr>
        <w:t>5</w:t>
      </w:r>
      <w:r w:rsidRPr="001D7A17">
        <w:rPr>
          <w:sz w:val="18"/>
          <w:szCs w:val="18"/>
        </w:rPr>
        <w:t>-1</w:t>
      </w:r>
      <w:r w:rsidR="00E83C8A">
        <w:rPr>
          <w:sz w:val="18"/>
          <w:szCs w:val="18"/>
        </w:rPr>
        <w:t>6</w:t>
      </w:r>
    </w:p>
    <w:p w:rsidR="003237ED" w:rsidRPr="001D7A17" w:rsidRDefault="003237ED" w:rsidP="003237ED">
      <w:pPr>
        <w:ind w:left="-426" w:right="-330"/>
        <w:rPr>
          <w:rFonts w:ascii="Arial" w:hAnsi="Arial" w:cs="Arial"/>
          <w:sz w:val="18"/>
          <w:szCs w:val="18"/>
        </w:rPr>
      </w:pPr>
    </w:p>
    <w:p w:rsidR="003237ED" w:rsidRPr="001D7A17" w:rsidRDefault="003237ED" w:rsidP="003237ED">
      <w:pPr>
        <w:numPr>
          <w:ilvl w:val="0"/>
          <w:numId w:val="1"/>
        </w:numPr>
        <w:ind w:left="-426" w:right="-330" w:firstLine="0"/>
        <w:rPr>
          <w:rFonts w:ascii="Arial" w:hAnsi="Arial" w:cs="Arial"/>
          <w:b/>
          <w:bCs/>
          <w:sz w:val="18"/>
          <w:szCs w:val="18"/>
        </w:rPr>
      </w:pPr>
      <w:r w:rsidRPr="001D7A17">
        <w:rPr>
          <w:rFonts w:ascii="Arial" w:hAnsi="Arial" w:cs="Arial"/>
          <w:sz w:val="18"/>
          <w:szCs w:val="18"/>
        </w:rPr>
        <w:t xml:space="preserve">Study leave for all </w:t>
      </w:r>
      <w:r w:rsidRPr="001D7A17">
        <w:rPr>
          <w:rFonts w:ascii="Arial" w:hAnsi="Arial" w:cs="Arial"/>
          <w:b/>
          <w:bCs/>
          <w:sz w:val="18"/>
          <w:szCs w:val="18"/>
        </w:rPr>
        <w:t>S4</w:t>
      </w:r>
      <w:r w:rsidR="00FF4DD1">
        <w:rPr>
          <w:rFonts w:ascii="Arial" w:hAnsi="Arial" w:cs="Arial"/>
          <w:b/>
          <w:bCs/>
          <w:sz w:val="18"/>
          <w:szCs w:val="18"/>
        </w:rPr>
        <w:t>-S6</w:t>
      </w:r>
      <w:r w:rsidRPr="001D7A17">
        <w:rPr>
          <w:rFonts w:ascii="Arial" w:hAnsi="Arial" w:cs="Arial"/>
          <w:sz w:val="18"/>
          <w:szCs w:val="18"/>
        </w:rPr>
        <w:t xml:space="preserve"> students will begin at </w:t>
      </w:r>
      <w:r w:rsidRPr="001D7A17">
        <w:rPr>
          <w:rFonts w:ascii="Arial" w:hAnsi="Arial" w:cs="Arial"/>
          <w:b/>
          <w:bCs/>
          <w:sz w:val="18"/>
          <w:szCs w:val="18"/>
        </w:rPr>
        <w:t xml:space="preserve">2.45 pm on </w:t>
      </w:r>
      <w:r w:rsidR="00FF4DD1">
        <w:rPr>
          <w:rFonts w:ascii="Arial" w:hAnsi="Arial" w:cs="Arial"/>
          <w:b/>
          <w:bCs/>
          <w:sz w:val="18"/>
          <w:szCs w:val="18"/>
        </w:rPr>
        <w:t>Friday 2</w:t>
      </w:r>
      <w:r w:rsidR="00E83C8A">
        <w:rPr>
          <w:rFonts w:ascii="Arial" w:hAnsi="Arial" w:cs="Arial"/>
          <w:b/>
          <w:bCs/>
          <w:sz w:val="18"/>
          <w:szCs w:val="18"/>
        </w:rPr>
        <w:t>4</w:t>
      </w:r>
      <w:r w:rsidR="00FF4DD1">
        <w:rPr>
          <w:rFonts w:ascii="Arial" w:hAnsi="Arial" w:cs="Arial"/>
          <w:b/>
          <w:bCs/>
          <w:sz w:val="18"/>
          <w:szCs w:val="18"/>
        </w:rPr>
        <w:t xml:space="preserve"> April</w:t>
      </w:r>
      <w:r w:rsidR="001A746B">
        <w:rPr>
          <w:rFonts w:ascii="Arial" w:hAnsi="Arial" w:cs="Arial"/>
          <w:b/>
          <w:bCs/>
          <w:sz w:val="18"/>
          <w:szCs w:val="18"/>
        </w:rPr>
        <w:t xml:space="preserve"> 2015</w:t>
      </w:r>
    </w:p>
    <w:p w:rsidR="003237ED" w:rsidRPr="001D7A17" w:rsidRDefault="003237ED" w:rsidP="003237ED">
      <w:pPr>
        <w:ind w:left="-426" w:right="-330"/>
        <w:rPr>
          <w:rFonts w:ascii="Arial" w:hAnsi="Arial" w:cs="Arial"/>
          <w:sz w:val="18"/>
          <w:szCs w:val="18"/>
        </w:rPr>
      </w:pPr>
    </w:p>
    <w:p w:rsidR="003237ED" w:rsidRPr="001D7A17" w:rsidRDefault="003237ED" w:rsidP="003237ED">
      <w:pPr>
        <w:pStyle w:val="BodyText"/>
        <w:ind w:left="-426" w:right="-330"/>
        <w:rPr>
          <w:sz w:val="18"/>
          <w:szCs w:val="18"/>
        </w:rPr>
      </w:pPr>
      <w:r w:rsidRPr="001D7A17">
        <w:rPr>
          <w:sz w:val="18"/>
          <w:szCs w:val="18"/>
        </w:rPr>
        <w:t xml:space="preserve">Students </w:t>
      </w:r>
      <w:r w:rsidR="00E83C8A">
        <w:rPr>
          <w:sz w:val="18"/>
          <w:szCs w:val="18"/>
        </w:rPr>
        <w:t>have been issued</w:t>
      </w:r>
      <w:r w:rsidRPr="001D7A17">
        <w:rPr>
          <w:sz w:val="18"/>
          <w:szCs w:val="18"/>
        </w:rPr>
        <w:t xml:space="preserve"> with a personal copy of their SQA examination timetable.  It is important that </w:t>
      </w:r>
      <w:r w:rsidR="00E83C8A">
        <w:rPr>
          <w:sz w:val="18"/>
          <w:szCs w:val="18"/>
        </w:rPr>
        <w:t>they</w:t>
      </w:r>
      <w:r w:rsidRPr="001D7A17">
        <w:rPr>
          <w:sz w:val="18"/>
          <w:szCs w:val="18"/>
        </w:rPr>
        <w:t xml:space="preserve"> check this timetable and the notices in school regarding examination rooms to </w:t>
      </w:r>
      <w:r w:rsidRPr="001D7A17">
        <w:rPr>
          <w:b/>
          <w:sz w:val="18"/>
          <w:szCs w:val="18"/>
        </w:rPr>
        <w:t xml:space="preserve">ensure they know exactly </w:t>
      </w:r>
      <w:r w:rsidR="001A746B">
        <w:rPr>
          <w:b/>
          <w:sz w:val="18"/>
          <w:szCs w:val="18"/>
        </w:rPr>
        <w:t>where and when their exam</w:t>
      </w:r>
      <w:r w:rsidRPr="001D7A17">
        <w:rPr>
          <w:b/>
          <w:sz w:val="18"/>
          <w:szCs w:val="18"/>
        </w:rPr>
        <w:t>s take place</w:t>
      </w:r>
      <w:r w:rsidRPr="001D7A17">
        <w:rPr>
          <w:sz w:val="18"/>
          <w:szCs w:val="18"/>
        </w:rPr>
        <w:t xml:space="preserve">.  If students lose their personal copy of the timetable, they should see me </w:t>
      </w:r>
      <w:r w:rsidR="001A746B">
        <w:rPr>
          <w:sz w:val="18"/>
          <w:szCs w:val="18"/>
        </w:rPr>
        <w:t xml:space="preserve">or Mrs Richardson about a replacement.  During study leave </w:t>
      </w:r>
      <w:r w:rsidRPr="001D7A17">
        <w:rPr>
          <w:sz w:val="18"/>
          <w:szCs w:val="18"/>
        </w:rPr>
        <w:t xml:space="preserve">school bus services run as normal, with arrangements made for exams that finish beyond the normal school day.  Students should check the noticeboard outside the Staff Centre for up-to-date information.  Students sitting examinations at Bucksburn should ensure that they check whether a shuttle service will run in time for the start of their examination.  It may be necessary for students to </w:t>
      </w:r>
      <w:r w:rsidR="001A746B">
        <w:rPr>
          <w:sz w:val="18"/>
          <w:szCs w:val="18"/>
        </w:rPr>
        <w:t xml:space="preserve">take an earlier shuttle or </w:t>
      </w:r>
      <w:r w:rsidRPr="001D7A17">
        <w:rPr>
          <w:sz w:val="18"/>
          <w:szCs w:val="18"/>
        </w:rPr>
        <w:t>make alternative arrangements.</w:t>
      </w:r>
    </w:p>
    <w:p w:rsidR="003237ED" w:rsidRPr="001D7A17" w:rsidRDefault="003237ED" w:rsidP="003237ED">
      <w:pPr>
        <w:ind w:left="-426" w:right="-330"/>
        <w:rPr>
          <w:rFonts w:ascii="Arial" w:hAnsi="Arial" w:cs="Arial"/>
          <w:sz w:val="18"/>
          <w:szCs w:val="18"/>
        </w:rPr>
      </w:pPr>
    </w:p>
    <w:p w:rsidR="003237ED" w:rsidRPr="001D7A17" w:rsidRDefault="003237ED" w:rsidP="003237ED">
      <w:pPr>
        <w:ind w:left="-426" w:right="-330"/>
        <w:rPr>
          <w:rFonts w:ascii="Arial" w:hAnsi="Arial" w:cs="Arial"/>
          <w:sz w:val="18"/>
          <w:szCs w:val="18"/>
        </w:rPr>
      </w:pPr>
      <w:r w:rsidRPr="001D7A17">
        <w:rPr>
          <w:rFonts w:ascii="Arial" w:hAnsi="Arial" w:cs="Arial"/>
          <w:sz w:val="18"/>
          <w:szCs w:val="18"/>
        </w:rPr>
        <w:t>I would remind you that it is your son/daughter’s responsibility to ensure that they bring the appropriate equipment to their examinations.  I would also wish to highlight that there is a strict SQA Code of Practice forbidding mobile phones, iPods and MP3 players to be taken into the examination room.</w:t>
      </w:r>
    </w:p>
    <w:p w:rsidR="003237ED" w:rsidRPr="001D7A17" w:rsidRDefault="003237ED" w:rsidP="003237ED">
      <w:pPr>
        <w:ind w:left="-426" w:right="-330"/>
        <w:rPr>
          <w:rFonts w:ascii="Arial" w:hAnsi="Arial" w:cs="Arial"/>
          <w:sz w:val="18"/>
          <w:szCs w:val="18"/>
        </w:rPr>
      </w:pPr>
    </w:p>
    <w:p w:rsidR="003237ED" w:rsidRDefault="003237ED" w:rsidP="003237ED">
      <w:pPr>
        <w:pStyle w:val="BodyText2"/>
        <w:ind w:left="-426" w:right="-330"/>
        <w:rPr>
          <w:sz w:val="18"/>
          <w:szCs w:val="18"/>
        </w:rPr>
      </w:pPr>
      <w:r w:rsidRPr="001D7A17">
        <w:rPr>
          <w:sz w:val="18"/>
          <w:szCs w:val="18"/>
        </w:rPr>
        <w:t>The Dyce Academy school dress code must be adhered to when students are in school for examinations or study.  This applies to both Dyce Academy and Bucksburn Academy.</w:t>
      </w:r>
    </w:p>
    <w:p w:rsidR="00FF4DD1" w:rsidRDefault="00FF4DD1" w:rsidP="003237ED">
      <w:pPr>
        <w:pStyle w:val="BodyText2"/>
        <w:ind w:left="-426" w:right="-330"/>
        <w:rPr>
          <w:sz w:val="18"/>
          <w:szCs w:val="18"/>
        </w:rPr>
      </w:pPr>
    </w:p>
    <w:p w:rsidR="00FF4DD1" w:rsidRPr="00FF4DD1" w:rsidRDefault="00FF4DD1" w:rsidP="003237ED">
      <w:pPr>
        <w:pStyle w:val="BodyText2"/>
        <w:ind w:left="-426" w:right="-330"/>
        <w:rPr>
          <w:b w:val="0"/>
          <w:sz w:val="18"/>
          <w:szCs w:val="18"/>
        </w:rPr>
      </w:pPr>
      <w:r>
        <w:rPr>
          <w:b w:val="0"/>
          <w:sz w:val="18"/>
          <w:szCs w:val="18"/>
        </w:rPr>
        <w:t xml:space="preserve">Please be aware that your son/daughter may have been asked by staff to attend school during Study Leave to complete internal assessments required for National 4/5, Intermediate, </w:t>
      </w:r>
      <w:proofErr w:type="gramStart"/>
      <w:r>
        <w:rPr>
          <w:b w:val="0"/>
          <w:sz w:val="18"/>
          <w:szCs w:val="18"/>
        </w:rPr>
        <w:t>Higher</w:t>
      </w:r>
      <w:proofErr w:type="gramEnd"/>
      <w:r>
        <w:rPr>
          <w:b w:val="0"/>
          <w:sz w:val="18"/>
          <w:szCs w:val="18"/>
        </w:rPr>
        <w:t xml:space="preserve"> or AH courses.  These must be completed by the end of May if a course award is to be given by the SQA.</w:t>
      </w:r>
      <w:r w:rsidR="00E83C8A">
        <w:rPr>
          <w:b w:val="0"/>
          <w:sz w:val="18"/>
          <w:szCs w:val="18"/>
        </w:rPr>
        <w:t xml:space="preserve"> </w:t>
      </w:r>
    </w:p>
    <w:p w:rsidR="003237ED" w:rsidRPr="001D7A17" w:rsidRDefault="003237ED" w:rsidP="003237ED">
      <w:pPr>
        <w:ind w:left="-426" w:right="-330"/>
        <w:rPr>
          <w:rFonts w:ascii="Arial" w:hAnsi="Arial" w:cs="Arial"/>
          <w:sz w:val="18"/>
          <w:szCs w:val="18"/>
        </w:rPr>
      </w:pPr>
    </w:p>
    <w:p w:rsidR="003237ED" w:rsidRPr="001D7A17" w:rsidRDefault="003237ED" w:rsidP="00E83C8A">
      <w:pPr>
        <w:pStyle w:val="Heading2"/>
        <w:ind w:left="-426" w:right="-330"/>
        <w:rPr>
          <w:sz w:val="18"/>
          <w:szCs w:val="18"/>
        </w:rPr>
      </w:pPr>
      <w:r w:rsidRPr="001D7A17">
        <w:rPr>
          <w:sz w:val="18"/>
          <w:szCs w:val="18"/>
        </w:rPr>
        <w:t xml:space="preserve">S4-6 Leavers’ Lunch – </w:t>
      </w:r>
      <w:r w:rsidR="00FF4DD1">
        <w:rPr>
          <w:sz w:val="18"/>
          <w:szCs w:val="18"/>
        </w:rPr>
        <w:t>Friday 2</w:t>
      </w:r>
      <w:r w:rsidR="00E83C8A">
        <w:rPr>
          <w:sz w:val="18"/>
          <w:szCs w:val="18"/>
        </w:rPr>
        <w:t>9 May</w:t>
      </w:r>
      <w:r w:rsidR="00E83C8A" w:rsidRPr="00E83C8A">
        <w:rPr>
          <w:sz w:val="18"/>
          <w:szCs w:val="18"/>
          <w:u w:val="none"/>
        </w:rPr>
        <w:t xml:space="preserve"> </w:t>
      </w:r>
      <w:r w:rsidR="00E83C8A">
        <w:rPr>
          <w:sz w:val="18"/>
          <w:szCs w:val="18"/>
          <w:u w:val="none"/>
        </w:rPr>
        <w:t>– Our traditional</w:t>
      </w:r>
      <w:r w:rsidRPr="001D7A17">
        <w:rPr>
          <w:sz w:val="18"/>
          <w:szCs w:val="18"/>
          <w:u w:val="none"/>
        </w:rPr>
        <w:t xml:space="preserve"> ‘Leavers’ Lunch’ will be served at 1.00 pm in the School Library.  </w:t>
      </w:r>
      <w:r w:rsidR="00E83C8A">
        <w:rPr>
          <w:sz w:val="18"/>
          <w:szCs w:val="18"/>
          <w:u w:val="none"/>
        </w:rPr>
        <w:t>An invitation has been given to a</w:t>
      </w:r>
      <w:r w:rsidRPr="001D7A17">
        <w:rPr>
          <w:sz w:val="18"/>
          <w:szCs w:val="18"/>
          <w:u w:val="none"/>
        </w:rPr>
        <w:t>ll S4-6 students who are leaving Dyce Academy.</w:t>
      </w:r>
      <w:r w:rsidR="00E83C8A">
        <w:rPr>
          <w:sz w:val="18"/>
          <w:szCs w:val="18"/>
          <w:u w:val="none"/>
        </w:rPr>
        <w:t xml:space="preserve"> </w:t>
      </w:r>
    </w:p>
    <w:p w:rsidR="003237ED" w:rsidRPr="001D7A17" w:rsidRDefault="003237ED" w:rsidP="003237ED">
      <w:pPr>
        <w:ind w:left="-426" w:right="-330"/>
        <w:rPr>
          <w:rFonts w:ascii="Arial" w:hAnsi="Arial" w:cs="Arial"/>
          <w:sz w:val="18"/>
          <w:szCs w:val="18"/>
        </w:rPr>
      </w:pPr>
    </w:p>
    <w:p w:rsidR="003237ED" w:rsidRPr="001D7A17" w:rsidRDefault="003237ED" w:rsidP="003237ED">
      <w:pPr>
        <w:pStyle w:val="Heading2"/>
        <w:ind w:left="-426" w:right="-330"/>
        <w:rPr>
          <w:sz w:val="18"/>
          <w:szCs w:val="18"/>
          <w:u w:val="none"/>
        </w:rPr>
      </w:pPr>
      <w:r w:rsidRPr="001D7A17">
        <w:rPr>
          <w:sz w:val="18"/>
          <w:szCs w:val="18"/>
        </w:rPr>
        <w:t>Return of Books and School Property</w:t>
      </w:r>
      <w:r w:rsidRPr="001D7A17">
        <w:rPr>
          <w:sz w:val="18"/>
          <w:szCs w:val="18"/>
          <w:u w:val="none"/>
        </w:rPr>
        <w:t xml:space="preserve"> - </w:t>
      </w:r>
      <w:r w:rsidRPr="001D7A17">
        <w:rPr>
          <w:b/>
          <w:bCs/>
          <w:sz w:val="18"/>
          <w:szCs w:val="18"/>
          <w:u w:val="none"/>
        </w:rPr>
        <w:t>All students in S4, S5 and S6</w:t>
      </w:r>
      <w:r w:rsidRPr="001D7A17">
        <w:rPr>
          <w:sz w:val="18"/>
          <w:szCs w:val="18"/>
          <w:u w:val="none"/>
        </w:rPr>
        <w:t xml:space="preserve"> must return books and other school property by </w:t>
      </w:r>
      <w:r w:rsidR="00E83C8A">
        <w:rPr>
          <w:b/>
          <w:bCs/>
          <w:sz w:val="18"/>
          <w:szCs w:val="18"/>
          <w:u w:val="none"/>
        </w:rPr>
        <w:t>Friday 29</w:t>
      </w:r>
      <w:r w:rsidRPr="001D7A17">
        <w:rPr>
          <w:b/>
          <w:bCs/>
          <w:sz w:val="18"/>
          <w:szCs w:val="18"/>
          <w:u w:val="none"/>
        </w:rPr>
        <w:t xml:space="preserve"> May</w:t>
      </w:r>
      <w:r w:rsidRPr="001D7A17">
        <w:rPr>
          <w:sz w:val="18"/>
          <w:szCs w:val="18"/>
          <w:u w:val="none"/>
        </w:rPr>
        <w:t>.  It would be preferable, however, if books were returned at the end of each examination.  Forms for the return of books can be collected from the school office.  For those students who are leaving school, the appropriate leaving procedures should be followed.  Students with books outstanding after this date will receive a letter detailing the cost of replacement books.</w:t>
      </w:r>
    </w:p>
    <w:p w:rsidR="003237ED" w:rsidRPr="001D7A17" w:rsidRDefault="003237ED" w:rsidP="003237ED">
      <w:pPr>
        <w:ind w:left="-426" w:right="-330"/>
        <w:rPr>
          <w:rFonts w:ascii="Arial" w:hAnsi="Arial" w:cs="Arial"/>
          <w:sz w:val="18"/>
          <w:szCs w:val="18"/>
        </w:rPr>
      </w:pPr>
    </w:p>
    <w:p w:rsidR="003237ED" w:rsidRPr="001D7A17" w:rsidRDefault="003237ED" w:rsidP="003237ED">
      <w:pPr>
        <w:pStyle w:val="Heading2"/>
        <w:ind w:left="-426" w:right="-330"/>
        <w:rPr>
          <w:sz w:val="18"/>
          <w:szCs w:val="18"/>
        </w:rPr>
      </w:pPr>
      <w:r w:rsidRPr="001D7A17">
        <w:rPr>
          <w:sz w:val="18"/>
          <w:szCs w:val="18"/>
        </w:rPr>
        <w:t>Session 201</w:t>
      </w:r>
      <w:r w:rsidR="00E83C8A">
        <w:rPr>
          <w:sz w:val="18"/>
          <w:szCs w:val="18"/>
        </w:rPr>
        <w:t>5</w:t>
      </w:r>
      <w:r w:rsidRPr="001D7A17">
        <w:rPr>
          <w:sz w:val="18"/>
          <w:szCs w:val="18"/>
        </w:rPr>
        <w:t>-1</w:t>
      </w:r>
      <w:r w:rsidR="00E83C8A">
        <w:rPr>
          <w:sz w:val="18"/>
          <w:szCs w:val="18"/>
        </w:rPr>
        <w:t>6</w:t>
      </w:r>
    </w:p>
    <w:p w:rsidR="003237ED" w:rsidRPr="001D7A17" w:rsidRDefault="003237ED" w:rsidP="003237ED">
      <w:pPr>
        <w:ind w:left="-426" w:right="-330"/>
        <w:rPr>
          <w:rFonts w:ascii="Arial" w:hAnsi="Arial" w:cs="Arial"/>
          <w:sz w:val="18"/>
          <w:szCs w:val="18"/>
        </w:rPr>
      </w:pPr>
    </w:p>
    <w:p w:rsidR="003237ED" w:rsidRPr="001D7A17" w:rsidRDefault="003237ED" w:rsidP="003237ED">
      <w:pPr>
        <w:ind w:left="-426" w:right="-330"/>
        <w:rPr>
          <w:rFonts w:ascii="Arial" w:hAnsi="Arial" w:cs="Arial"/>
          <w:sz w:val="18"/>
          <w:szCs w:val="18"/>
        </w:rPr>
      </w:pPr>
      <w:r w:rsidRPr="001D7A17">
        <w:rPr>
          <w:rFonts w:ascii="Arial" w:hAnsi="Arial" w:cs="Arial"/>
          <w:sz w:val="18"/>
          <w:szCs w:val="18"/>
        </w:rPr>
        <w:t xml:space="preserve">For those who will be returning to school, the new session begins on </w:t>
      </w:r>
      <w:r w:rsidR="00FF4DD1">
        <w:rPr>
          <w:rFonts w:ascii="Arial" w:hAnsi="Arial" w:cs="Arial"/>
          <w:b/>
          <w:sz w:val="18"/>
          <w:szCs w:val="18"/>
        </w:rPr>
        <w:t>Friday</w:t>
      </w:r>
      <w:r w:rsidRPr="001D7A17">
        <w:rPr>
          <w:rFonts w:ascii="Arial" w:hAnsi="Arial" w:cs="Arial"/>
          <w:b/>
          <w:bCs/>
          <w:sz w:val="18"/>
          <w:szCs w:val="18"/>
        </w:rPr>
        <w:t xml:space="preserve"> </w:t>
      </w:r>
      <w:r w:rsidR="00E83C8A">
        <w:rPr>
          <w:rFonts w:ascii="Arial" w:hAnsi="Arial" w:cs="Arial"/>
          <w:b/>
          <w:bCs/>
          <w:sz w:val="18"/>
          <w:szCs w:val="18"/>
        </w:rPr>
        <w:t>5</w:t>
      </w:r>
      <w:r w:rsidRPr="001D7A17">
        <w:rPr>
          <w:rFonts w:ascii="Arial" w:hAnsi="Arial" w:cs="Arial"/>
          <w:b/>
          <w:bCs/>
          <w:sz w:val="18"/>
          <w:szCs w:val="18"/>
        </w:rPr>
        <w:t xml:space="preserve"> June</w:t>
      </w:r>
      <w:r w:rsidRPr="001D7A17">
        <w:rPr>
          <w:rFonts w:ascii="Arial" w:hAnsi="Arial" w:cs="Arial"/>
          <w:sz w:val="18"/>
          <w:szCs w:val="18"/>
        </w:rPr>
        <w:t xml:space="preserve"> with </w:t>
      </w:r>
      <w:r w:rsidR="00E83C8A">
        <w:rPr>
          <w:rFonts w:ascii="Arial" w:hAnsi="Arial" w:cs="Arial"/>
          <w:sz w:val="18"/>
          <w:szCs w:val="18"/>
        </w:rPr>
        <w:t>an</w:t>
      </w:r>
      <w:r w:rsidRPr="001D7A17">
        <w:rPr>
          <w:rFonts w:ascii="Arial" w:hAnsi="Arial" w:cs="Arial"/>
          <w:sz w:val="18"/>
          <w:szCs w:val="18"/>
        </w:rPr>
        <w:t xml:space="preserve"> Induction programme.  Students should monitor noticeboards during Study Leave for further </w:t>
      </w:r>
      <w:r w:rsidR="00E83C8A">
        <w:rPr>
          <w:rFonts w:ascii="Arial" w:hAnsi="Arial" w:cs="Arial"/>
          <w:sz w:val="18"/>
          <w:szCs w:val="18"/>
        </w:rPr>
        <w:t>details about the Induction day</w:t>
      </w:r>
      <w:r w:rsidRPr="001D7A17">
        <w:rPr>
          <w:rFonts w:ascii="Arial" w:hAnsi="Arial" w:cs="Arial"/>
          <w:sz w:val="18"/>
          <w:szCs w:val="18"/>
        </w:rPr>
        <w:t>.  Prior to this</w:t>
      </w:r>
      <w:r w:rsidR="00E83C8A">
        <w:rPr>
          <w:rFonts w:ascii="Arial" w:hAnsi="Arial" w:cs="Arial"/>
          <w:sz w:val="18"/>
          <w:szCs w:val="18"/>
        </w:rPr>
        <w:t>,</w:t>
      </w:r>
      <w:r w:rsidRPr="001D7A17">
        <w:rPr>
          <w:rFonts w:ascii="Arial" w:hAnsi="Arial" w:cs="Arial"/>
          <w:sz w:val="18"/>
          <w:szCs w:val="18"/>
        </w:rPr>
        <w:t xml:space="preserve"> students may have an individual interview with their Guidance Teacher to agree a course choice and timetable.  The new timetable for S5-6 students will commence on </w:t>
      </w:r>
      <w:r w:rsidR="001D7A17" w:rsidRPr="001D7A17">
        <w:rPr>
          <w:rFonts w:ascii="Arial" w:hAnsi="Arial" w:cs="Arial"/>
          <w:b/>
          <w:sz w:val="18"/>
          <w:szCs w:val="18"/>
        </w:rPr>
        <w:t xml:space="preserve">Monday </w:t>
      </w:r>
      <w:r w:rsidR="00906B2C">
        <w:rPr>
          <w:rFonts w:ascii="Arial" w:hAnsi="Arial" w:cs="Arial"/>
          <w:b/>
          <w:sz w:val="18"/>
          <w:szCs w:val="18"/>
        </w:rPr>
        <w:t>8</w:t>
      </w:r>
      <w:bookmarkStart w:id="0" w:name="_GoBack"/>
      <w:bookmarkEnd w:id="0"/>
      <w:r w:rsidRPr="001D7A17">
        <w:rPr>
          <w:rFonts w:ascii="Arial" w:hAnsi="Arial" w:cs="Arial"/>
          <w:b/>
          <w:bCs/>
          <w:sz w:val="18"/>
          <w:szCs w:val="18"/>
        </w:rPr>
        <w:t xml:space="preserve"> June</w:t>
      </w:r>
      <w:r w:rsidRPr="001D7A17">
        <w:rPr>
          <w:rFonts w:ascii="Arial" w:hAnsi="Arial" w:cs="Arial"/>
          <w:sz w:val="18"/>
          <w:szCs w:val="18"/>
        </w:rPr>
        <w:t>.</w:t>
      </w:r>
    </w:p>
    <w:p w:rsidR="003237ED" w:rsidRPr="001D7A17" w:rsidRDefault="003237ED" w:rsidP="003237ED">
      <w:pPr>
        <w:ind w:left="-426" w:right="-330"/>
        <w:rPr>
          <w:rFonts w:ascii="Arial" w:hAnsi="Arial" w:cs="Arial"/>
          <w:sz w:val="18"/>
          <w:szCs w:val="18"/>
        </w:rPr>
      </w:pPr>
    </w:p>
    <w:p w:rsidR="003237ED" w:rsidRPr="001D7A17" w:rsidRDefault="003237ED" w:rsidP="003237ED">
      <w:pPr>
        <w:ind w:left="-426" w:right="-330"/>
        <w:rPr>
          <w:rFonts w:ascii="Arial" w:hAnsi="Arial" w:cs="Arial"/>
          <w:sz w:val="18"/>
          <w:szCs w:val="18"/>
        </w:rPr>
      </w:pPr>
      <w:r w:rsidRPr="001D7A17">
        <w:rPr>
          <w:rFonts w:ascii="Arial" w:hAnsi="Arial" w:cs="Arial"/>
          <w:sz w:val="18"/>
          <w:szCs w:val="18"/>
        </w:rPr>
        <w:t>We will send you a copy of your son/daughter’s final timetable after the summer holidays when any course changes necessary after exam results are known, have been made.</w:t>
      </w:r>
    </w:p>
    <w:p w:rsidR="003237ED" w:rsidRPr="001D7A17" w:rsidRDefault="003237ED" w:rsidP="003237ED">
      <w:pPr>
        <w:ind w:left="-426" w:right="-330"/>
        <w:rPr>
          <w:rFonts w:ascii="Arial" w:hAnsi="Arial" w:cs="Arial"/>
          <w:sz w:val="18"/>
          <w:szCs w:val="18"/>
        </w:rPr>
      </w:pPr>
    </w:p>
    <w:p w:rsidR="003237ED" w:rsidRPr="001D7A17" w:rsidRDefault="003237ED" w:rsidP="003237ED">
      <w:pPr>
        <w:pStyle w:val="Heading2"/>
        <w:ind w:left="-426" w:right="-330"/>
        <w:rPr>
          <w:sz w:val="18"/>
          <w:szCs w:val="18"/>
        </w:rPr>
      </w:pPr>
      <w:r w:rsidRPr="001D7A17">
        <w:rPr>
          <w:sz w:val="18"/>
          <w:szCs w:val="18"/>
        </w:rPr>
        <w:t>Educational Maintenance Allowance</w:t>
      </w:r>
    </w:p>
    <w:p w:rsidR="003237ED" w:rsidRPr="001D7A17" w:rsidRDefault="003237ED" w:rsidP="003237ED">
      <w:pPr>
        <w:ind w:left="-426" w:right="-330"/>
        <w:rPr>
          <w:rFonts w:ascii="Arial" w:hAnsi="Arial" w:cs="Arial"/>
          <w:sz w:val="18"/>
          <w:szCs w:val="18"/>
        </w:rPr>
      </w:pPr>
    </w:p>
    <w:p w:rsidR="003237ED" w:rsidRPr="001D7A17" w:rsidRDefault="003237ED" w:rsidP="003237ED">
      <w:pPr>
        <w:ind w:left="-426" w:right="-330"/>
        <w:rPr>
          <w:rFonts w:ascii="Arial" w:hAnsi="Arial" w:cs="Arial"/>
          <w:sz w:val="18"/>
          <w:szCs w:val="18"/>
        </w:rPr>
      </w:pPr>
      <w:proofErr w:type="gramStart"/>
      <w:r w:rsidRPr="001D7A17">
        <w:rPr>
          <w:rFonts w:ascii="Arial" w:hAnsi="Arial" w:cs="Arial"/>
          <w:sz w:val="18"/>
          <w:szCs w:val="18"/>
        </w:rPr>
        <w:t>Students retu</w:t>
      </w:r>
      <w:r w:rsidR="00FF4DD1">
        <w:rPr>
          <w:rFonts w:ascii="Arial" w:hAnsi="Arial" w:cs="Arial"/>
          <w:sz w:val="18"/>
          <w:szCs w:val="18"/>
        </w:rPr>
        <w:t>rning to school for session 201</w:t>
      </w:r>
      <w:r w:rsidR="00E83C8A">
        <w:rPr>
          <w:rFonts w:ascii="Arial" w:hAnsi="Arial" w:cs="Arial"/>
          <w:sz w:val="18"/>
          <w:szCs w:val="18"/>
        </w:rPr>
        <w:t>5</w:t>
      </w:r>
      <w:r w:rsidRPr="001D7A17">
        <w:rPr>
          <w:rFonts w:ascii="Arial" w:hAnsi="Arial" w:cs="Arial"/>
          <w:sz w:val="18"/>
          <w:szCs w:val="18"/>
        </w:rPr>
        <w:t>-1</w:t>
      </w:r>
      <w:r w:rsidR="00E83C8A">
        <w:rPr>
          <w:rFonts w:ascii="Arial" w:hAnsi="Arial" w:cs="Arial"/>
          <w:sz w:val="18"/>
          <w:szCs w:val="18"/>
        </w:rPr>
        <w:t>6</w:t>
      </w:r>
      <w:r w:rsidRPr="001D7A17">
        <w:rPr>
          <w:rFonts w:ascii="Arial" w:hAnsi="Arial" w:cs="Arial"/>
          <w:sz w:val="18"/>
          <w:szCs w:val="18"/>
        </w:rPr>
        <w:t xml:space="preserve"> may be eligible for an Educational Maintenance Allowance.</w:t>
      </w:r>
      <w:proofErr w:type="gramEnd"/>
      <w:r w:rsidRPr="001D7A17">
        <w:rPr>
          <w:rFonts w:ascii="Arial" w:hAnsi="Arial" w:cs="Arial"/>
          <w:sz w:val="18"/>
          <w:szCs w:val="18"/>
        </w:rPr>
        <w:t xml:space="preserve">  This is dependent on age and household income.  Further information is available at </w:t>
      </w:r>
      <w:hyperlink r:id="rId9" w:history="1">
        <w:r w:rsidRPr="001D7A17">
          <w:rPr>
            <w:rStyle w:val="Hyperlink"/>
            <w:rFonts w:ascii="Arial" w:hAnsi="Arial" w:cs="Arial"/>
            <w:sz w:val="18"/>
            <w:szCs w:val="18"/>
          </w:rPr>
          <w:t>www.emascotland.com</w:t>
        </w:r>
      </w:hyperlink>
      <w:r w:rsidRPr="001D7A17">
        <w:rPr>
          <w:rFonts w:ascii="Arial" w:hAnsi="Arial" w:cs="Arial"/>
          <w:sz w:val="18"/>
          <w:szCs w:val="18"/>
        </w:rPr>
        <w:t>.  Application forms and guidelines will be available from the school office towards the end of the summer term.</w:t>
      </w:r>
    </w:p>
    <w:p w:rsidR="003237ED" w:rsidRPr="001D7A17" w:rsidRDefault="003237ED" w:rsidP="003237ED">
      <w:pPr>
        <w:ind w:left="-426" w:right="-330"/>
        <w:rPr>
          <w:rFonts w:ascii="Arial" w:hAnsi="Arial" w:cs="Arial"/>
          <w:sz w:val="18"/>
          <w:szCs w:val="18"/>
        </w:rPr>
      </w:pPr>
    </w:p>
    <w:p w:rsidR="003237ED" w:rsidRPr="001D7A17" w:rsidRDefault="003237ED" w:rsidP="003237ED">
      <w:pPr>
        <w:numPr>
          <w:ilvl w:val="0"/>
          <w:numId w:val="2"/>
        </w:numPr>
        <w:ind w:left="-426" w:right="-330" w:firstLine="0"/>
        <w:rPr>
          <w:rFonts w:ascii="Arial" w:hAnsi="Arial" w:cs="Arial"/>
          <w:sz w:val="18"/>
          <w:szCs w:val="18"/>
        </w:rPr>
      </w:pPr>
      <w:r w:rsidRPr="001D7A17">
        <w:rPr>
          <w:rFonts w:ascii="Arial" w:hAnsi="Arial" w:cs="Arial"/>
          <w:sz w:val="18"/>
          <w:szCs w:val="18"/>
        </w:rPr>
        <w:t>Those turning 16 between 1/3/1</w:t>
      </w:r>
      <w:r w:rsidR="00E83C8A">
        <w:rPr>
          <w:rFonts w:ascii="Arial" w:hAnsi="Arial" w:cs="Arial"/>
          <w:sz w:val="18"/>
          <w:szCs w:val="18"/>
        </w:rPr>
        <w:t>5</w:t>
      </w:r>
      <w:r w:rsidRPr="001D7A17">
        <w:rPr>
          <w:rFonts w:ascii="Arial" w:hAnsi="Arial" w:cs="Arial"/>
          <w:sz w:val="18"/>
          <w:szCs w:val="18"/>
        </w:rPr>
        <w:t xml:space="preserve"> and 30/9/1</w:t>
      </w:r>
      <w:r w:rsidR="00E83C8A">
        <w:rPr>
          <w:rFonts w:ascii="Arial" w:hAnsi="Arial" w:cs="Arial"/>
          <w:sz w:val="18"/>
          <w:szCs w:val="18"/>
        </w:rPr>
        <w:t>5</w:t>
      </w:r>
      <w:r w:rsidRPr="001D7A17">
        <w:rPr>
          <w:rFonts w:ascii="Arial" w:hAnsi="Arial" w:cs="Arial"/>
          <w:sz w:val="18"/>
          <w:szCs w:val="18"/>
        </w:rPr>
        <w:t xml:space="preserve"> are age el</w:t>
      </w:r>
      <w:r w:rsidR="00B931F5" w:rsidRPr="001D7A17">
        <w:rPr>
          <w:rFonts w:ascii="Arial" w:hAnsi="Arial" w:cs="Arial"/>
          <w:sz w:val="18"/>
          <w:szCs w:val="18"/>
        </w:rPr>
        <w:t>igible for an EMA in August 201</w:t>
      </w:r>
      <w:r w:rsidR="00E83C8A">
        <w:rPr>
          <w:rFonts w:ascii="Arial" w:hAnsi="Arial" w:cs="Arial"/>
          <w:sz w:val="18"/>
          <w:szCs w:val="18"/>
        </w:rPr>
        <w:t>5</w:t>
      </w:r>
    </w:p>
    <w:p w:rsidR="003237ED" w:rsidRPr="001D7A17" w:rsidRDefault="003237ED" w:rsidP="003237ED">
      <w:pPr>
        <w:numPr>
          <w:ilvl w:val="0"/>
          <w:numId w:val="2"/>
        </w:numPr>
        <w:ind w:left="-426" w:right="-330" w:firstLine="0"/>
        <w:rPr>
          <w:rFonts w:ascii="Arial" w:hAnsi="Arial" w:cs="Arial"/>
          <w:sz w:val="18"/>
          <w:szCs w:val="18"/>
        </w:rPr>
      </w:pPr>
      <w:r w:rsidRPr="001D7A17">
        <w:rPr>
          <w:rFonts w:ascii="Arial" w:hAnsi="Arial" w:cs="Arial"/>
          <w:sz w:val="18"/>
          <w:szCs w:val="18"/>
        </w:rPr>
        <w:t>T</w:t>
      </w:r>
      <w:r w:rsidR="00FF4DD1">
        <w:rPr>
          <w:rFonts w:ascii="Arial" w:hAnsi="Arial" w:cs="Arial"/>
          <w:sz w:val="18"/>
          <w:szCs w:val="18"/>
        </w:rPr>
        <w:t>hose who are 16 between 01/10/15</w:t>
      </w:r>
      <w:r w:rsidRPr="001D7A17">
        <w:rPr>
          <w:rFonts w:ascii="Arial" w:hAnsi="Arial" w:cs="Arial"/>
          <w:sz w:val="18"/>
          <w:szCs w:val="18"/>
        </w:rPr>
        <w:t xml:space="preserve"> and 28/2/1</w:t>
      </w:r>
      <w:r w:rsidR="00E83C8A">
        <w:rPr>
          <w:rFonts w:ascii="Arial" w:hAnsi="Arial" w:cs="Arial"/>
          <w:sz w:val="18"/>
          <w:szCs w:val="18"/>
        </w:rPr>
        <w:t>6</w:t>
      </w:r>
      <w:r w:rsidRPr="001D7A17">
        <w:rPr>
          <w:rFonts w:ascii="Arial" w:hAnsi="Arial" w:cs="Arial"/>
          <w:sz w:val="18"/>
          <w:szCs w:val="18"/>
        </w:rPr>
        <w:t xml:space="preserve"> are age eligible for an EMA in January 201</w:t>
      </w:r>
      <w:r w:rsidR="00E83C8A">
        <w:rPr>
          <w:rFonts w:ascii="Arial" w:hAnsi="Arial" w:cs="Arial"/>
          <w:sz w:val="18"/>
          <w:szCs w:val="18"/>
        </w:rPr>
        <w:t>6</w:t>
      </w:r>
    </w:p>
    <w:p w:rsidR="003237ED" w:rsidRPr="001D7A17" w:rsidRDefault="003237ED" w:rsidP="003237ED">
      <w:pPr>
        <w:ind w:left="-426" w:right="-330"/>
        <w:rPr>
          <w:rFonts w:ascii="Arial" w:hAnsi="Arial" w:cs="Arial"/>
          <w:sz w:val="18"/>
          <w:szCs w:val="18"/>
        </w:rPr>
      </w:pPr>
    </w:p>
    <w:p w:rsidR="003237ED" w:rsidRPr="001D7A17" w:rsidRDefault="003237ED" w:rsidP="003237ED">
      <w:pPr>
        <w:ind w:left="-426" w:right="-330"/>
        <w:rPr>
          <w:rFonts w:ascii="Arial" w:hAnsi="Arial" w:cs="Arial"/>
          <w:sz w:val="18"/>
          <w:szCs w:val="18"/>
        </w:rPr>
      </w:pPr>
      <w:r w:rsidRPr="001D7A17">
        <w:rPr>
          <w:rFonts w:ascii="Arial" w:hAnsi="Arial" w:cs="Arial"/>
          <w:sz w:val="18"/>
          <w:szCs w:val="18"/>
        </w:rPr>
        <w:t xml:space="preserve">Can I take this opportunity to wish your son/daughter success in their </w:t>
      </w:r>
      <w:proofErr w:type="gramStart"/>
      <w:r w:rsidRPr="001D7A17">
        <w:rPr>
          <w:rFonts w:ascii="Arial" w:hAnsi="Arial" w:cs="Arial"/>
          <w:sz w:val="18"/>
          <w:szCs w:val="18"/>
        </w:rPr>
        <w:t>examinations.</w:t>
      </w:r>
      <w:proofErr w:type="gramEnd"/>
      <w:r w:rsidRPr="001D7A17">
        <w:rPr>
          <w:rFonts w:ascii="Arial" w:hAnsi="Arial" w:cs="Arial"/>
          <w:sz w:val="18"/>
          <w:szCs w:val="18"/>
        </w:rPr>
        <w:t xml:space="preserve">  </w:t>
      </w:r>
      <w:r w:rsidR="001A746B">
        <w:rPr>
          <w:rFonts w:ascii="Arial" w:hAnsi="Arial" w:cs="Arial"/>
          <w:sz w:val="18"/>
          <w:szCs w:val="18"/>
        </w:rPr>
        <w:t>This is a stressful time for pupils, parents and staff but p</w:t>
      </w:r>
      <w:r w:rsidRPr="001D7A17">
        <w:rPr>
          <w:rFonts w:ascii="Arial" w:hAnsi="Arial" w:cs="Arial"/>
          <w:sz w:val="18"/>
          <w:szCs w:val="18"/>
        </w:rPr>
        <w:t>lease do not hesitate to contact me if you have any queries.</w:t>
      </w:r>
    </w:p>
    <w:p w:rsidR="003237ED" w:rsidRPr="001D7A17" w:rsidRDefault="003237ED" w:rsidP="003237ED">
      <w:pPr>
        <w:ind w:left="-426" w:right="-330"/>
        <w:rPr>
          <w:rFonts w:ascii="Arial" w:hAnsi="Arial" w:cs="Arial"/>
          <w:sz w:val="18"/>
          <w:szCs w:val="18"/>
        </w:rPr>
      </w:pPr>
    </w:p>
    <w:p w:rsidR="003237ED" w:rsidRPr="001D7A17" w:rsidRDefault="003237ED" w:rsidP="003237ED">
      <w:pPr>
        <w:ind w:left="-426" w:right="-330"/>
        <w:rPr>
          <w:rFonts w:ascii="Arial" w:hAnsi="Arial" w:cs="Arial"/>
          <w:sz w:val="18"/>
          <w:szCs w:val="18"/>
        </w:rPr>
      </w:pPr>
      <w:r w:rsidRPr="001D7A17">
        <w:rPr>
          <w:rFonts w:ascii="Arial" w:hAnsi="Arial" w:cs="Arial"/>
          <w:sz w:val="18"/>
          <w:szCs w:val="18"/>
        </w:rPr>
        <w:t>Yours sincerely</w:t>
      </w:r>
    </w:p>
    <w:p w:rsidR="003237ED" w:rsidRDefault="003237ED" w:rsidP="003237ED">
      <w:pPr>
        <w:ind w:left="-426" w:right="-330"/>
        <w:rPr>
          <w:rFonts w:ascii="Arial" w:hAnsi="Arial" w:cs="Arial"/>
          <w:sz w:val="18"/>
          <w:szCs w:val="18"/>
        </w:rPr>
      </w:pPr>
    </w:p>
    <w:p w:rsidR="00FF4DD1" w:rsidRPr="001D7A17" w:rsidRDefault="00FF4DD1" w:rsidP="003237ED">
      <w:pPr>
        <w:ind w:left="-426" w:right="-330"/>
        <w:rPr>
          <w:rFonts w:ascii="Arial" w:hAnsi="Arial" w:cs="Arial"/>
          <w:sz w:val="18"/>
          <w:szCs w:val="18"/>
        </w:rPr>
      </w:pPr>
    </w:p>
    <w:p w:rsidR="003237ED" w:rsidRPr="001D7A17" w:rsidRDefault="003237ED" w:rsidP="003237ED">
      <w:pPr>
        <w:ind w:left="-426" w:right="-330"/>
        <w:rPr>
          <w:rFonts w:ascii="Arial" w:hAnsi="Arial" w:cs="Arial"/>
          <w:sz w:val="18"/>
          <w:szCs w:val="18"/>
        </w:rPr>
      </w:pPr>
      <w:r w:rsidRPr="001D7A17">
        <w:rPr>
          <w:rFonts w:ascii="Arial" w:hAnsi="Arial" w:cs="Arial"/>
          <w:sz w:val="18"/>
          <w:szCs w:val="18"/>
        </w:rPr>
        <w:t>Fiona Clark</w:t>
      </w:r>
    </w:p>
    <w:p w:rsidR="003237ED" w:rsidRPr="001D7A17" w:rsidRDefault="003237ED" w:rsidP="003237ED">
      <w:pPr>
        <w:ind w:left="-426" w:right="-330"/>
        <w:rPr>
          <w:rFonts w:ascii="Arial" w:hAnsi="Arial" w:cs="Arial"/>
          <w:b/>
          <w:bCs/>
          <w:sz w:val="18"/>
          <w:szCs w:val="18"/>
        </w:rPr>
      </w:pPr>
      <w:r w:rsidRPr="001D7A17">
        <w:rPr>
          <w:rFonts w:ascii="Arial" w:hAnsi="Arial" w:cs="Arial"/>
          <w:b/>
          <w:bCs/>
          <w:sz w:val="18"/>
          <w:szCs w:val="18"/>
        </w:rPr>
        <w:t>Depute Head Teacher</w:t>
      </w:r>
    </w:p>
    <w:sectPr w:rsidR="003237ED" w:rsidRPr="001D7A17">
      <w:footerReference w:type="default" r:id="rId10"/>
      <w:pgSz w:w="11906" w:h="16838" w:code="9"/>
      <w:pgMar w:top="1021" w:right="1440" w:bottom="1134" w:left="144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B2C" w:rsidRDefault="00906B2C">
      <w:r>
        <w:separator/>
      </w:r>
    </w:p>
  </w:endnote>
  <w:endnote w:type="continuationSeparator" w:id="0">
    <w:p w:rsidR="00906B2C" w:rsidRDefault="00906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3080"/>
      <w:gridCol w:w="3081"/>
      <w:gridCol w:w="3081"/>
    </w:tblGrid>
    <w:tr w:rsidR="00906B2C">
      <w:tc>
        <w:tcPr>
          <w:tcW w:w="3080" w:type="dxa"/>
        </w:tcPr>
        <w:p w:rsidR="00906B2C" w:rsidRDefault="00906B2C">
          <w:pPr>
            <w:pStyle w:val="Footer"/>
            <w:jc w:val="center"/>
            <w:rPr>
              <w:rFonts w:ascii="Verdana" w:hAnsi="Verdana"/>
              <w:sz w:val="16"/>
            </w:rPr>
          </w:pPr>
        </w:p>
      </w:tc>
      <w:tc>
        <w:tcPr>
          <w:tcW w:w="3081" w:type="dxa"/>
        </w:tcPr>
        <w:p w:rsidR="00906B2C" w:rsidRDefault="00906B2C">
          <w:pPr>
            <w:pStyle w:val="Footer"/>
            <w:jc w:val="center"/>
            <w:rPr>
              <w:rFonts w:ascii="Verdana" w:hAnsi="Verdana"/>
              <w:sz w:val="16"/>
            </w:rPr>
          </w:pPr>
          <w:r>
            <w:rPr>
              <w:rFonts w:ascii="Verdana" w:hAnsi="Verdana"/>
              <w:sz w:val="16"/>
            </w:rPr>
            <w:t>Education, Culture and Sport</w:t>
          </w:r>
          <w:r>
            <w:rPr>
              <w:rFonts w:ascii="Verdana" w:hAnsi="Verdana"/>
              <w:sz w:val="16"/>
            </w:rPr>
            <w:br/>
          </w:r>
          <w:r>
            <w:rPr>
              <w:rFonts w:ascii="Verdana" w:hAnsi="Verdana"/>
              <w:sz w:val="16"/>
            </w:rPr>
            <w:br/>
            <w:t>Gayle Gorman</w:t>
          </w:r>
        </w:p>
        <w:p w:rsidR="00906B2C" w:rsidRDefault="00906B2C">
          <w:pPr>
            <w:pStyle w:val="Footer"/>
            <w:jc w:val="center"/>
            <w:rPr>
              <w:rFonts w:ascii="Verdana" w:hAnsi="Verdana"/>
              <w:sz w:val="16"/>
            </w:rPr>
          </w:pPr>
          <w:r>
            <w:rPr>
              <w:rFonts w:ascii="Verdana" w:hAnsi="Verdana"/>
              <w:sz w:val="16"/>
            </w:rPr>
            <w:t>Director</w:t>
          </w:r>
        </w:p>
      </w:tc>
      <w:tc>
        <w:tcPr>
          <w:tcW w:w="3081" w:type="dxa"/>
        </w:tcPr>
        <w:p w:rsidR="00906B2C" w:rsidRDefault="00906B2C">
          <w:pPr>
            <w:pStyle w:val="Footer"/>
            <w:jc w:val="center"/>
            <w:rPr>
              <w:rFonts w:ascii="Verdana" w:hAnsi="Verdana"/>
              <w:sz w:val="16"/>
            </w:rPr>
          </w:pPr>
          <w:r>
            <w:rPr>
              <w:rFonts w:ascii="Verdana" w:hAnsi="Verdana"/>
              <w:noProof/>
              <w:sz w:val="20"/>
              <w:lang w:eastAsia="en-GB"/>
            </w:rPr>
            <w:drawing>
              <wp:anchor distT="0" distB="0" distL="114300" distR="114300" simplePos="0" relativeHeight="251657728" behindDoc="1" locked="0" layoutInCell="1" allowOverlap="1">
                <wp:simplePos x="0" y="0"/>
                <wp:positionH relativeFrom="column">
                  <wp:posOffset>584200</wp:posOffset>
                </wp:positionH>
                <wp:positionV relativeFrom="paragraph">
                  <wp:posOffset>-330200</wp:posOffset>
                </wp:positionV>
                <wp:extent cx="1371600" cy="915035"/>
                <wp:effectExtent l="0" t="0" r="0" b="0"/>
                <wp:wrapNone/>
                <wp:docPr id="1" name="Picture 1" descr="A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 Header"/>
                        <pic:cNvPicPr>
                          <a:picLocks noChangeAspect="1" noChangeArrowheads="1"/>
                        </pic:cNvPicPr>
                      </pic:nvPicPr>
                      <pic:blipFill>
                        <a:blip r:embed="rId1">
                          <a:extLst>
                            <a:ext uri="{28A0092B-C50C-407E-A947-70E740481C1C}">
                              <a14:useLocalDpi xmlns:a14="http://schemas.microsoft.com/office/drawing/2010/main" val="0"/>
                            </a:ext>
                          </a:extLst>
                        </a:blip>
                        <a:srcRect l="64000" b="50076"/>
                        <a:stretch>
                          <a:fillRect/>
                        </a:stretch>
                      </pic:blipFill>
                      <pic:spPr bwMode="auto">
                        <a:xfrm>
                          <a:off x="0" y="0"/>
                          <a:ext cx="1371600" cy="915035"/>
                        </a:xfrm>
                        <a:prstGeom prst="rect">
                          <a:avLst/>
                        </a:prstGeom>
                        <a:noFill/>
                      </pic:spPr>
                    </pic:pic>
                  </a:graphicData>
                </a:graphic>
                <wp14:sizeRelH relativeFrom="page">
                  <wp14:pctWidth>0</wp14:pctWidth>
                </wp14:sizeRelH>
                <wp14:sizeRelV relativeFrom="page">
                  <wp14:pctHeight>0</wp14:pctHeight>
                </wp14:sizeRelV>
              </wp:anchor>
            </w:drawing>
          </w:r>
        </w:p>
      </w:tc>
    </w:tr>
  </w:tbl>
  <w:p w:rsidR="00906B2C" w:rsidRDefault="00906B2C">
    <w:pPr>
      <w:pStyle w:val="Footer"/>
      <w:jc w:val="center"/>
      <w:rPr>
        <w:rFonts w:ascii="Verdana" w:hAnsi="Verdana"/>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B2C" w:rsidRDefault="00906B2C">
      <w:r>
        <w:separator/>
      </w:r>
    </w:p>
  </w:footnote>
  <w:footnote w:type="continuationSeparator" w:id="0">
    <w:p w:rsidR="00906B2C" w:rsidRDefault="00906B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556E7"/>
    <w:multiLevelType w:val="hybridMultilevel"/>
    <w:tmpl w:val="34B0C2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3D18066A"/>
    <w:multiLevelType w:val="hybridMultilevel"/>
    <w:tmpl w:val="88D608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7ED"/>
    <w:rsid w:val="001A746B"/>
    <w:rsid w:val="001D7A17"/>
    <w:rsid w:val="003237ED"/>
    <w:rsid w:val="0054381F"/>
    <w:rsid w:val="005B2732"/>
    <w:rsid w:val="006576B1"/>
    <w:rsid w:val="006A1A81"/>
    <w:rsid w:val="009004E3"/>
    <w:rsid w:val="00906B2C"/>
    <w:rsid w:val="00B931F5"/>
    <w:rsid w:val="00C30912"/>
    <w:rsid w:val="00CC2F81"/>
    <w:rsid w:val="00E83C8A"/>
    <w:rsid w:val="00FF4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3237ED"/>
    <w:pPr>
      <w:keepNext/>
      <w:outlineLvl w:val="0"/>
    </w:pPr>
    <w:rPr>
      <w:rFonts w:ascii="Arial" w:hAnsi="Arial" w:cs="Arial"/>
      <w:b/>
      <w:bCs/>
      <w:sz w:val="20"/>
    </w:rPr>
  </w:style>
  <w:style w:type="paragraph" w:styleId="Heading2">
    <w:name w:val="heading 2"/>
    <w:basedOn w:val="Normal"/>
    <w:next w:val="Normal"/>
    <w:link w:val="Heading2Char"/>
    <w:qFormat/>
    <w:rsid w:val="003237ED"/>
    <w:pPr>
      <w:keepNext/>
      <w:outlineLvl w:val="1"/>
    </w:pPr>
    <w:rPr>
      <w:rFonts w:ascii="Arial" w:hAnsi="Arial" w:cs="Arial"/>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customStyle="1" w:styleId="Heading1Char">
    <w:name w:val="Heading 1 Char"/>
    <w:basedOn w:val="DefaultParagraphFont"/>
    <w:link w:val="Heading1"/>
    <w:rsid w:val="003237ED"/>
    <w:rPr>
      <w:rFonts w:ascii="Arial" w:hAnsi="Arial" w:cs="Arial"/>
      <w:b/>
      <w:bCs/>
      <w:szCs w:val="24"/>
      <w:lang w:eastAsia="en-US"/>
    </w:rPr>
  </w:style>
  <w:style w:type="character" w:customStyle="1" w:styleId="Heading2Char">
    <w:name w:val="Heading 2 Char"/>
    <w:basedOn w:val="DefaultParagraphFont"/>
    <w:link w:val="Heading2"/>
    <w:rsid w:val="003237ED"/>
    <w:rPr>
      <w:rFonts w:ascii="Arial" w:hAnsi="Arial" w:cs="Arial"/>
      <w:szCs w:val="24"/>
      <w:u w:val="single"/>
      <w:lang w:eastAsia="en-US"/>
    </w:rPr>
  </w:style>
  <w:style w:type="paragraph" w:styleId="BodyText">
    <w:name w:val="Body Text"/>
    <w:basedOn w:val="Normal"/>
    <w:link w:val="BodyTextChar"/>
    <w:semiHidden/>
    <w:rsid w:val="003237ED"/>
    <w:rPr>
      <w:rFonts w:ascii="Arial" w:hAnsi="Arial" w:cs="Arial"/>
      <w:sz w:val="20"/>
    </w:rPr>
  </w:style>
  <w:style w:type="character" w:customStyle="1" w:styleId="BodyTextChar">
    <w:name w:val="Body Text Char"/>
    <w:basedOn w:val="DefaultParagraphFont"/>
    <w:link w:val="BodyText"/>
    <w:semiHidden/>
    <w:rsid w:val="003237ED"/>
    <w:rPr>
      <w:rFonts w:ascii="Arial" w:hAnsi="Arial" w:cs="Arial"/>
      <w:szCs w:val="24"/>
      <w:lang w:eastAsia="en-US"/>
    </w:rPr>
  </w:style>
  <w:style w:type="paragraph" w:styleId="BodyText2">
    <w:name w:val="Body Text 2"/>
    <w:basedOn w:val="Normal"/>
    <w:link w:val="BodyText2Char"/>
    <w:semiHidden/>
    <w:rsid w:val="003237ED"/>
    <w:rPr>
      <w:rFonts w:ascii="Arial" w:hAnsi="Arial" w:cs="Arial"/>
      <w:b/>
      <w:bCs/>
      <w:sz w:val="20"/>
    </w:rPr>
  </w:style>
  <w:style w:type="character" w:customStyle="1" w:styleId="BodyText2Char">
    <w:name w:val="Body Text 2 Char"/>
    <w:basedOn w:val="DefaultParagraphFont"/>
    <w:link w:val="BodyText2"/>
    <w:semiHidden/>
    <w:rsid w:val="003237ED"/>
    <w:rPr>
      <w:rFonts w:ascii="Arial" w:hAnsi="Arial" w:cs="Arial"/>
      <w:b/>
      <w:bCs/>
      <w:szCs w:val="24"/>
      <w:lang w:eastAsia="en-US"/>
    </w:rPr>
  </w:style>
  <w:style w:type="paragraph" w:styleId="BalloonText">
    <w:name w:val="Balloon Text"/>
    <w:basedOn w:val="Normal"/>
    <w:link w:val="BalloonTextChar"/>
    <w:uiPriority w:val="99"/>
    <w:semiHidden/>
    <w:unhideWhenUsed/>
    <w:rsid w:val="006576B1"/>
    <w:rPr>
      <w:rFonts w:ascii="Tahoma" w:hAnsi="Tahoma" w:cs="Tahoma"/>
      <w:sz w:val="16"/>
      <w:szCs w:val="16"/>
    </w:rPr>
  </w:style>
  <w:style w:type="character" w:customStyle="1" w:styleId="BalloonTextChar">
    <w:name w:val="Balloon Text Char"/>
    <w:basedOn w:val="DefaultParagraphFont"/>
    <w:link w:val="BalloonText"/>
    <w:uiPriority w:val="99"/>
    <w:semiHidden/>
    <w:rsid w:val="006576B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3237ED"/>
    <w:pPr>
      <w:keepNext/>
      <w:outlineLvl w:val="0"/>
    </w:pPr>
    <w:rPr>
      <w:rFonts w:ascii="Arial" w:hAnsi="Arial" w:cs="Arial"/>
      <w:b/>
      <w:bCs/>
      <w:sz w:val="20"/>
    </w:rPr>
  </w:style>
  <w:style w:type="paragraph" w:styleId="Heading2">
    <w:name w:val="heading 2"/>
    <w:basedOn w:val="Normal"/>
    <w:next w:val="Normal"/>
    <w:link w:val="Heading2Char"/>
    <w:qFormat/>
    <w:rsid w:val="003237ED"/>
    <w:pPr>
      <w:keepNext/>
      <w:outlineLvl w:val="1"/>
    </w:pPr>
    <w:rPr>
      <w:rFonts w:ascii="Arial" w:hAnsi="Arial" w:cs="Arial"/>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customStyle="1" w:styleId="Heading1Char">
    <w:name w:val="Heading 1 Char"/>
    <w:basedOn w:val="DefaultParagraphFont"/>
    <w:link w:val="Heading1"/>
    <w:rsid w:val="003237ED"/>
    <w:rPr>
      <w:rFonts w:ascii="Arial" w:hAnsi="Arial" w:cs="Arial"/>
      <w:b/>
      <w:bCs/>
      <w:szCs w:val="24"/>
      <w:lang w:eastAsia="en-US"/>
    </w:rPr>
  </w:style>
  <w:style w:type="character" w:customStyle="1" w:styleId="Heading2Char">
    <w:name w:val="Heading 2 Char"/>
    <w:basedOn w:val="DefaultParagraphFont"/>
    <w:link w:val="Heading2"/>
    <w:rsid w:val="003237ED"/>
    <w:rPr>
      <w:rFonts w:ascii="Arial" w:hAnsi="Arial" w:cs="Arial"/>
      <w:szCs w:val="24"/>
      <w:u w:val="single"/>
      <w:lang w:eastAsia="en-US"/>
    </w:rPr>
  </w:style>
  <w:style w:type="paragraph" w:styleId="BodyText">
    <w:name w:val="Body Text"/>
    <w:basedOn w:val="Normal"/>
    <w:link w:val="BodyTextChar"/>
    <w:semiHidden/>
    <w:rsid w:val="003237ED"/>
    <w:rPr>
      <w:rFonts w:ascii="Arial" w:hAnsi="Arial" w:cs="Arial"/>
      <w:sz w:val="20"/>
    </w:rPr>
  </w:style>
  <w:style w:type="character" w:customStyle="1" w:styleId="BodyTextChar">
    <w:name w:val="Body Text Char"/>
    <w:basedOn w:val="DefaultParagraphFont"/>
    <w:link w:val="BodyText"/>
    <w:semiHidden/>
    <w:rsid w:val="003237ED"/>
    <w:rPr>
      <w:rFonts w:ascii="Arial" w:hAnsi="Arial" w:cs="Arial"/>
      <w:szCs w:val="24"/>
      <w:lang w:eastAsia="en-US"/>
    </w:rPr>
  </w:style>
  <w:style w:type="paragraph" w:styleId="BodyText2">
    <w:name w:val="Body Text 2"/>
    <w:basedOn w:val="Normal"/>
    <w:link w:val="BodyText2Char"/>
    <w:semiHidden/>
    <w:rsid w:val="003237ED"/>
    <w:rPr>
      <w:rFonts w:ascii="Arial" w:hAnsi="Arial" w:cs="Arial"/>
      <w:b/>
      <w:bCs/>
      <w:sz w:val="20"/>
    </w:rPr>
  </w:style>
  <w:style w:type="character" w:customStyle="1" w:styleId="BodyText2Char">
    <w:name w:val="Body Text 2 Char"/>
    <w:basedOn w:val="DefaultParagraphFont"/>
    <w:link w:val="BodyText2"/>
    <w:semiHidden/>
    <w:rsid w:val="003237ED"/>
    <w:rPr>
      <w:rFonts w:ascii="Arial" w:hAnsi="Arial" w:cs="Arial"/>
      <w:b/>
      <w:bCs/>
      <w:szCs w:val="24"/>
      <w:lang w:eastAsia="en-US"/>
    </w:rPr>
  </w:style>
  <w:style w:type="paragraph" w:styleId="BalloonText">
    <w:name w:val="Balloon Text"/>
    <w:basedOn w:val="Normal"/>
    <w:link w:val="BalloonTextChar"/>
    <w:uiPriority w:val="99"/>
    <w:semiHidden/>
    <w:unhideWhenUsed/>
    <w:rsid w:val="006576B1"/>
    <w:rPr>
      <w:rFonts w:ascii="Tahoma" w:hAnsi="Tahoma" w:cs="Tahoma"/>
      <w:sz w:val="16"/>
      <w:szCs w:val="16"/>
    </w:rPr>
  </w:style>
  <w:style w:type="character" w:customStyle="1" w:styleId="BalloonTextChar">
    <w:name w:val="Balloon Text Char"/>
    <w:basedOn w:val="DefaultParagraphFont"/>
    <w:link w:val="BalloonText"/>
    <w:uiPriority w:val="99"/>
    <w:semiHidden/>
    <w:rsid w:val="006576B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mascotland.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N:\Templates\Dyce%20Academy%20Letter%20-%20New%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Dyce Academy Letter - New Logo</Template>
  <TotalTime>21</TotalTime>
  <Pages>1</Pages>
  <Words>660</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LESLEY J ADAM BEd, MEd, SQH</vt:lpstr>
    </vt:vector>
  </TitlesOfParts>
  <Company>Research Machines plc.</Company>
  <LinksUpToDate>false</LinksUpToDate>
  <CharactersWithSpaces>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LESLEY J ADAM BEd, MEd, SQH</dc:title>
  <dc:subject/>
  <dc:creator>Fiona Clark</dc:creator>
  <cp:keywords/>
  <dc:description/>
  <cp:lastModifiedBy>Fiona Clark</cp:lastModifiedBy>
  <cp:revision>5</cp:revision>
  <cp:lastPrinted>2015-04-21T06:40:00Z</cp:lastPrinted>
  <dcterms:created xsi:type="dcterms:W3CDTF">2015-04-20T16:34:00Z</dcterms:created>
  <dcterms:modified xsi:type="dcterms:W3CDTF">2015-04-21T06:45:00Z</dcterms:modified>
</cp:coreProperties>
</file>